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The Connectome: A Network Approach to Image Children's Brain</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8/22</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8/22</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6642</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Avner Meoded,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MD- Pediatric Radiologist and Neuroradiologist; Director of the CMH Advanced Neuroimaging Lab; Associate Professor of Radiology, University of Missouri-Kansas City School of Medicine; Education Associate Professor of Radiology, University of Kansas School of Medicine; Faculty Position at John Hopkins School of Medicine; Adjunct Assistant Professor of Neurology, Johns Hopkins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"https://cmkc.tv/4d0t5nZ"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Define</w:t>
      </w:r>
      <w:r w:rsidRPr="00B946B1">
        <w:rPr>
          <w:rFonts w:asciiTheme="majorHAnsi" w:hAnsiTheme="majorHAnsi" w:cstheme="majorHAnsi"/>
        </w:rPr>
        <w:t xml:space="preserve"> what is a brain connectome and connectomics.</w:t>
      </w:r>
    </w:p>
    <w:p w:rsidRPr="00B946B1" w:rsidP="006A623D">
      <w:pPr>
        <w:spacing w:line="240" w:lineRule="auto"/>
        <w:rPr>
          <w:rFonts w:asciiTheme="majorHAnsi" w:hAnsiTheme="majorHAnsi" w:cstheme="majorHAnsi"/>
        </w:rPr>
      </w:pPr>
      <w:r w:rsidRPr="00B946B1">
        <w:rPr>
          <w:rFonts w:asciiTheme="majorHAnsi" w:hAnsiTheme="majorHAnsi" w:cstheme="majorHAnsi"/>
        </w:rPr>
        <w:t>2 Describe the different steps involved in connectome reconstruction.</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Identify and apply appropriate connectomics strategies for evaluation of pediatric neurologic disorders.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249505688"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Avner Meoded,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93B4D" w:rsidRPr="00B946B1">
      <w:pPr>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