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2025 Surgery</w:t>
      </w:r>
      <w:r w:rsidRPr="00BB1D75" w:rsidR="00693C14">
        <w:rPr>
          <w:rFonts w:ascii="Arial" w:hAnsi="Arial" w:cs="Arial"/>
          <w:b/>
          <w:bCs/>
          <w:color w:val="005EB8"/>
          <w:sz w:val="36"/>
          <w:szCs w:val="36"/>
        </w:rPr>
        <w:t xml:space="preserve"> Grand Rounds -Improving Pediatric Colorectal Outcomes Through Coordinated Multidisciplinary Care</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12/11</w:t>
            </w:r>
            <w:r w:rsidRPr="00B946B1">
              <w:rPr>
                <w:rFonts w:asciiTheme="majorHAnsi" w:hAnsiTheme="majorHAnsi" w:cstheme="majorHAnsi"/>
                <w:bCs/>
                <w:noProof/>
              </w:rPr>
              <w:t>/2025 8:00:00 AM</w:t>
            </w:r>
            <w:r w:rsidRPr="00B946B1">
              <w:rPr>
                <w:rFonts w:asciiTheme="majorHAnsi" w:hAnsiTheme="majorHAnsi" w:cstheme="majorHAnsi"/>
                <w:bCs/>
                <w:noProof/>
              </w:rPr>
              <w:t xml:space="preserve"> - </w:t>
            </w:r>
            <w:r w:rsidRPr="00B946B1">
              <w:rPr>
                <w:rFonts w:asciiTheme="majorHAnsi" w:hAnsiTheme="majorHAnsi" w:cstheme="majorHAnsi"/>
                <w:bCs/>
                <w:noProof/>
              </w:rPr>
              <w:t>12/11</w:t>
            </w:r>
            <w:r w:rsidRPr="00B946B1">
              <w:rPr>
                <w:rFonts w:asciiTheme="majorHAnsi" w:hAnsiTheme="majorHAnsi" w:cstheme="majorHAnsi"/>
                <w:bCs/>
                <w:noProof/>
              </w:rPr>
              <w:t>/2025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7632</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 Bonham,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Division Director, Tansplant Surgery/Surgical Director of the Solid Organ Transplant Center</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 Hospital</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Naomi-Liza Denning,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Children's Mercy</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w:t>
            </w:r>
            <w:r>
              <w:rPr>
                <w:rtl w:val="0"/>
              </w:rPr>
              <w:t>https://cmkc.tv/42xLS7k</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Identify</w:t>
      </w:r>
      <w:r w:rsidRPr="00B946B1">
        <w:rPr>
          <w:rFonts w:asciiTheme="majorHAnsi" w:hAnsiTheme="majorHAnsi" w:cstheme="majorHAnsi"/>
        </w:rPr>
        <w:t xml:space="preserve"> patients who would benefit from referral to a colorectal program.</w:t>
      </w:r>
    </w:p>
    <w:p w:rsidRPr="00B946B1" w:rsidP="006A623D">
      <w:pPr>
        <w:spacing w:line="240" w:lineRule="auto"/>
        <w:rPr>
          <w:rFonts w:asciiTheme="majorHAnsi" w:hAnsiTheme="majorHAnsi" w:cstheme="majorHAnsi"/>
        </w:rPr>
      </w:pPr>
      <w:r w:rsidRPr="00B946B1">
        <w:rPr>
          <w:rFonts w:asciiTheme="majorHAnsi" w:hAnsiTheme="majorHAnsi" w:cstheme="majorHAnsi"/>
        </w:rPr>
        <w:t>2 Discuss methods of bowel management.</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Identify resources to provide to families struggling with colorectal conditions.</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057759856"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615379" w:rsidP="000D1A06">
      <w:pPr>
        <w:spacing w:before="240" w:after="120"/>
        <w:rPr>
          <w:rFonts w:asciiTheme="majorHAnsi" w:hAnsiTheme="majorHAnsi" w:cstheme="majorHAnsi"/>
          <w:b/>
          <w:b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2007139274"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Children's Mercy Kansas City is approved as a provider of nursing continuing professional development by the Midwest Multistate Division, an accredited provider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Dietician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program has been approved for Dietician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 Bonham,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Naomi-Liza Denning,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 M Durfee Jr.,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- 03/24/2025</w:t>
            </w:r>
          </w:p>
        </w:tc>
      </w:tr>
    </w:tbl>
    <w:p w:rsidR="00993B4D" w:rsidRPr="00B946B1">
      <w:pPr>
        <w:bidi w:val="0"/>
        <w:spacing w:after="280" w:afterAutospacing="1"/>
        <w:rPr>
          <w:rFonts w:asciiTheme="majorHAnsi" w:hAnsiTheme="majorHAnsi" w:cstheme="majorHAnsi"/>
          <w:iCs/>
        </w:rPr>
      </w:pPr>
    </w:p>
    <w:sectPr w:rsidSect="004359FA">
      <w:headerReference w:type="even" r:id="rId13"/>
      <w:headerReference w:type="default" r:id="rId14"/>
      <w:footerReference w:type="default" r:id="rId15"/>
      <w:headerReference w:type="first" r:id="rId16"/>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Foo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42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6.png" /></Relationships>
</file>

<file path=word/_rels/header2.xml.rels>&#65279;<?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image" Target="media/image6.png" /></Relationships>
</file>

<file path=word/_rels/header3.xml.rels>&#65279;<?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5</cp:revision>
  <dcterms:created xsi:type="dcterms:W3CDTF">2024-11-06T18:54:00Z</dcterms:created>
  <dcterms:modified xsi:type="dcterms:W3CDTF">2025-03-13T01:31:00Z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